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2" w:rsidRPr="00DD2FD2" w:rsidRDefault="00DD2FD2" w:rsidP="00A844AB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color w:val="0070C0"/>
          <w:kern w:val="36"/>
          <w:sz w:val="34"/>
          <w:szCs w:val="34"/>
          <w:lang w:val="uk-UA" w:eastAsia="ru-RU"/>
        </w:rPr>
      </w:pPr>
      <w:r w:rsidRPr="00DD2FD2">
        <w:rPr>
          <w:rFonts w:ascii="Arial" w:eastAsia="Times New Roman" w:hAnsi="Arial" w:cs="Arial"/>
          <w:b/>
          <w:color w:val="0070C0"/>
          <w:kern w:val="36"/>
          <w:sz w:val="34"/>
          <w:szCs w:val="34"/>
          <w:lang w:val="uk-UA" w:eastAsia="ru-RU"/>
        </w:rPr>
        <w:t>Триместри в школі в 2018-2019 році</w:t>
      </w:r>
    </w:p>
    <w:p w:rsidR="00A844AB" w:rsidRPr="00521EBB" w:rsidRDefault="00A844AB" w:rsidP="00A844AB">
      <w:pPr>
        <w:rPr>
          <w:rFonts w:ascii="PT Serif" w:hAnsi="PT Serif"/>
          <w:color w:val="632423" w:themeColor="accent2" w:themeShade="80"/>
          <w:sz w:val="9"/>
          <w:szCs w:val="19"/>
          <w:shd w:val="clear" w:color="auto" w:fill="FFFFFF"/>
          <w:lang w:val="uk-UA"/>
        </w:rPr>
      </w:pPr>
    </w:p>
    <w:p w:rsidR="00A844AB" w:rsidRPr="00A844AB" w:rsidRDefault="00DD2FD2" w:rsidP="00A844AB">
      <w:pPr>
        <w:ind w:firstLine="708"/>
        <w:rPr>
          <w:rFonts w:ascii="PT Serif" w:hAnsi="PT Serif"/>
          <w:color w:val="632423" w:themeColor="accent2" w:themeShade="80"/>
          <w:sz w:val="23"/>
          <w:szCs w:val="19"/>
          <w:shd w:val="clear" w:color="auto" w:fill="FFFFFF"/>
          <w:lang w:val="uk-UA"/>
        </w:rPr>
      </w:pPr>
      <w:r w:rsidRPr="00A844AB">
        <w:rPr>
          <w:rFonts w:ascii="PT Serif" w:hAnsi="PT Serif"/>
          <w:color w:val="632423" w:themeColor="accent2" w:themeShade="80"/>
          <w:sz w:val="23"/>
          <w:szCs w:val="19"/>
          <w:shd w:val="clear" w:color="auto" w:fill="FFFFFF"/>
          <w:lang w:val="uk-UA"/>
        </w:rPr>
        <w:t>Міністерство освіти щорічно вносить коректування в навчальний процес за 6 місяців до початку навчального року, тому дізнатися точну інформацію про розклад триместрів в 2018-2019 році можна буде не раніше, ніж в березні 2018 року. Приблизний графік можна скласти керуючись формулою «5 (6) +1», де п'ять (шість) тижнів навчання чергуються з тижнем відпочинку.</w:t>
      </w:r>
    </w:p>
    <w:p w:rsidR="00A844AB" w:rsidRPr="00A844AB" w:rsidRDefault="00DD2FD2" w:rsidP="00A844AB">
      <w:pPr>
        <w:ind w:left="851" w:hanging="851"/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</w:pPr>
      <w:r w:rsidRPr="00A844AB">
        <w:rPr>
          <w:rFonts w:ascii="PT Serif" w:hAnsi="PT Serif"/>
          <w:color w:val="632423" w:themeColor="accent2" w:themeShade="80"/>
          <w:sz w:val="23"/>
          <w:szCs w:val="19"/>
          <w:shd w:val="clear" w:color="auto" w:fill="FFFFFF"/>
          <w:lang w:val="uk-UA"/>
        </w:rPr>
        <w:t xml:space="preserve"> В результаті виходять такі дати шкільних триместрів на 2018-2019 рік: </w:t>
      </w:r>
      <w:r w:rsidRPr="00A844AB">
        <w:rPr>
          <w:rFonts w:ascii="PT Serif" w:hAnsi="PT Serif"/>
          <w:color w:val="632423" w:themeColor="accent2" w:themeShade="80"/>
          <w:sz w:val="23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1-й: 1 вересня - 6 жовтня; </w:t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2-й: 14 жовтень - 17 листопада; </w:t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3-й: 25 листопад - 29 грудень; </w:t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 xml:space="preserve">4-й: 9 </w:t>
      </w:r>
      <w:proofErr w:type="spellStart"/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cічня</w:t>
      </w:r>
      <w:proofErr w:type="spellEnd"/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 xml:space="preserve"> - 15 лютого; </w:t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5-й: 25 лютого - 5 квітня; </w:t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lang w:val="uk-UA"/>
        </w:rPr>
        <w:br/>
      </w:r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 xml:space="preserve">6-й: 15 квітня - 31 </w:t>
      </w:r>
      <w:proofErr w:type="spellStart"/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>травеня</w:t>
      </w:r>
      <w:proofErr w:type="spellEnd"/>
      <w:r w:rsidRPr="00A844AB">
        <w:rPr>
          <w:rFonts w:ascii="PT Serif" w:hAnsi="PT Serif"/>
          <w:color w:val="632423" w:themeColor="accent2" w:themeShade="80"/>
          <w:sz w:val="21"/>
          <w:szCs w:val="19"/>
          <w:shd w:val="clear" w:color="auto" w:fill="FFFFFF"/>
          <w:lang w:val="uk-UA"/>
        </w:rPr>
        <w:t xml:space="preserve"> .</w:t>
      </w:r>
    </w:p>
    <w:p w:rsidR="00280911" w:rsidRPr="00A844AB" w:rsidRDefault="00DD2FD2" w:rsidP="00A844AB">
      <w:pPr>
        <w:jc w:val="center"/>
        <w:rPr>
          <w:rFonts w:ascii="PT Serif" w:hAnsi="PT Serif"/>
          <w:b/>
          <w:bCs/>
          <w:color w:val="C00000"/>
          <w:sz w:val="25"/>
          <w:szCs w:val="19"/>
          <w:shd w:val="clear" w:color="auto" w:fill="FFFFFF"/>
          <w:lang w:val="uk-UA"/>
        </w:rPr>
      </w:pPr>
      <w:r w:rsidRPr="00A844AB">
        <w:rPr>
          <w:rFonts w:ascii="PT Serif" w:hAnsi="PT Serif"/>
          <w:b/>
          <w:bCs/>
          <w:color w:val="C00000"/>
          <w:sz w:val="25"/>
          <w:szCs w:val="19"/>
          <w:shd w:val="clear" w:color="auto" w:fill="FFFFFF"/>
          <w:lang w:val="uk-UA"/>
        </w:rPr>
        <w:t>Триместрові канікули 2018-2019</w:t>
      </w:r>
    </w:p>
    <w:p w:rsidR="00A844AB" w:rsidRPr="00521EBB" w:rsidRDefault="00A844AB" w:rsidP="00A844AB">
      <w:pPr>
        <w:rPr>
          <w:rFonts w:ascii="PT Serif" w:hAnsi="PT Serif"/>
          <w:b/>
          <w:bCs/>
          <w:color w:val="C00000"/>
          <w:sz w:val="8"/>
          <w:szCs w:val="19"/>
          <w:shd w:val="clear" w:color="auto" w:fill="FFFFFF"/>
          <w:lang w:val="uk-UA"/>
        </w:rPr>
      </w:pPr>
    </w:p>
    <w:p w:rsidR="00DD2FD2" w:rsidRPr="00DD2FD2" w:rsidRDefault="00DD2FD2" w:rsidP="00A844AB">
      <w:pPr>
        <w:shd w:val="clear" w:color="auto" w:fill="FFFFFF"/>
        <w:textAlignment w:val="baseline"/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</w:pP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 xml:space="preserve">У першому триместрі осінні канікули триватимуть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з 8 по 14 жовтня. 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  <w:t xml:space="preserve">У другому триместрі відпочинок намічений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з 19 по 25 листопада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>. 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  <w:t xml:space="preserve">У третьому триместрі школярів чекає «продовжений» відпочинок, який розпочнеться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29 грудня 2018 року і закінчиться 8 січня 2019 року. 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  <w:t xml:space="preserve">У четвертому триместрі канікули розпочнуться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18 лютого і закінчаться 24-го. 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  <w:t xml:space="preserve">У п'ятому триместрі канікулярний час позначено в період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з 8 по 14 квітня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>. 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br/>
        <w:t xml:space="preserve">У шостому триместрі учні отримують найдовший і довгоочікуваний </w:t>
      </w:r>
      <w:r w:rsidRPr="00DD2FD2">
        <w:rPr>
          <w:rFonts w:ascii="Georgia" w:eastAsia="Times New Roman" w:hAnsi="Georgia" w:cs="Times New Roman"/>
          <w:b/>
          <w:i/>
          <w:iCs/>
          <w:color w:val="632423" w:themeColor="accent2" w:themeShade="80"/>
          <w:sz w:val="22"/>
          <w:lang w:val="uk-UA" w:eastAsia="ru-RU"/>
        </w:rPr>
        <w:t>літній відпочинок з 1 червня по 31 серпня.</w:t>
      </w:r>
    </w:p>
    <w:p w:rsidR="00A844AB" w:rsidRDefault="00A844AB" w:rsidP="00A844AB">
      <w:pPr>
        <w:rPr>
          <w:rFonts w:ascii="PT Serif" w:eastAsia="Times New Roman" w:hAnsi="PT Serif" w:cs="Times New Roman"/>
          <w:color w:val="632423" w:themeColor="accent2" w:themeShade="80"/>
          <w:sz w:val="19"/>
          <w:szCs w:val="19"/>
          <w:shd w:val="clear" w:color="auto" w:fill="FFFFFF"/>
          <w:lang w:val="uk-UA" w:eastAsia="ru-RU"/>
        </w:rPr>
      </w:pPr>
    </w:p>
    <w:p w:rsidR="00A844AB" w:rsidRPr="00521EBB" w:rsidRDefault="00DD2FD2" w:rsidP="00A844AB">
      <w:pPr>
        <w:rPr>
          <w:rFonts w:ascii="PT Serif" w:eastAsia="Times New Roman" w:hAnsi="PT Serif" w:cs="Times New Roman"/>
          <w:color w:val="632423" w:themeColor="accent2" w:themeShade="80"/>
          <w:sz w:val="9"/>
          <w:szCs w:val="19"/>
          <w:shd w:val="clear" w:color="auto" w:fill="FFFFFF"/>
          <w:lang w:val="uk-UA" w:eastAsia="ru-RU"/>
        </w:rPr>
      </w:pPr>
      <w:r w:rsidRPr="00A844AB">
        <w:rPr>
          <w:rFonts w:ascii="PT Serif" w:eastAsia="Times New Roman" w:hAnsi="PT Serif" w:cs="Times New Roman"/>
          <w:color w:val="632423" w:themeColor="accent2" w:themeShade="80"/>
          <w:sz w:val="19"/>
          <w:szCs w:val="19"/>
          <w:shd w:val="clear" w:color="auto" w:fill="FFFFFF"/>
          <w:lang w:val="uk-UA" w:eastAsia="ru-RU"/>
        </w:rPr>
        <w:t>Даний розподіл канікул для шкіл з триместровою формою навчання в 2018-2019 році допоможе школярам і їхнім батькам завчасно спланувати особисті заходи, особливо, коли мають бути далекі подорожі або інші значущі події. Але варто враховувати, що наведені дати є орієнтовними, оскільки шкільне керівництво має право коригувати канікулярний час на 1-2 тижні.</w:t>
      </w:r>
    </w:p>
    <w:p w:rsidR="00A844AB" w:rsidRPr="00521EBB" w:rsidRDefault="00DD2FD2" w:rsidP="00A844AB">
      <w:pPr>
        <w:jc w:val="center"/>
        <w:rPr>
          <w:rFonts w:ascii="PT Serif" w:eastAsia="Times New Roman" w:hAnsi="PT Serif" w:cs="Times New Roman"/>
          <w:b/>
          <w:bCs/>
          <w:color w:val="C00000"/>
          <w:sz w:val="8"/>
          <w:szCs w:val="19"/>
          <w:shd w:val="clear" w:color="auto" w:fill="FFFFFF"/>
          <w:lang w:val="uk-UA" w:eastAsia="ru-RU"/>
        </w:rPr>
      </w:pPr>
      <w:r w:rsidRPr="00521EBB">
        <w:rPr>
          <w:rFonts w:ascii="PT Serif" w:eastAsia="Times New Roman" w:hAnsi="PT Serif" w:cs="Times New Roman"/>
          <w:color w:val="C00000"/>
          <w:sz w:val="9"/>
          <w:szCs w:val="19"/>
          <w:lang w:val="uk-UA" w:eastAsia="ru-RU"/>
        </w:rPr>
        <w:br/>
      </w:r>
      <w:r w:rsidRPr="00A844AB">
        <w:rPr>
          <w:rFonts w:ascii="PT Serif" w:eastAsia="Times New Roman" w:hAnsi="PT Serif" w:cs="Times New Roman"/>
          <w:b/>
          <w:bCs/>
          <w:color w:val="C00000"/>
          <w:sz w:val="25"/>
          <w:szCs w:val="19"/>
          <w:shd w:val="clear" w:color="auto" w:fill="FFFFFF"/>
          <w:lang w:val="uk-UA" w:eastAsia="ru-RU"/>
        </w:rPr>
        <w:t>Рекомендації Міністерства освіти</w:t>
      </w:r>
    </w:p>
    <w:p w:rsidR="00521EBB" w:rsidRDefault="00DD2FD2" w:rsidP="00521EBB">
      <w:pPr>
        <w:jc w:val="both"/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</w:pPr>
      <w:r w:rsidRPr="00521EBB">
        <w:rPr>
          <w:rFonts w:ascii="PT Serif" w:eastAsia="Times New Roman" w:hAnsi="PT Serif" w:cs="Times New Roman"/>
          <w:color w:val="632423" w:themeColor="accent2" w:themeShade="80"/>
          <w:sz w:val="8"/>
          <w:szCs w:val="19"/>
          <w:lang w:val="uk-UA" w:eastAsia="ru-RU"/>
        </w:rPr>
        <w:br/>
      </w:r>
      <w:r w:rsidRPr="00A844AB"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  <w:t>Відповідно до наказу Міносвіти кожний шкільний заклад самостійно вибирає як систему навчання (четвертну або триместрову), так і дати канікулярного часу. При цьому існують обов'язкові вимоги, яких слід дотримуватися з цього питання: </w:t>
      </w:r>
    </w:p>
    <w:p w:rsidR="00521EBB" w:rsidRDefault="00DD2FD2" w:rsidP="00521EBB">
      <w:pPr>
        <w:jc w:val="both"/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</w:pPr>
      <w:r w:rsidRPr="00A844AB"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  <w:t>Канікули повинні починатися в перший день тижня - понеділок. Дату початку не можна зміщувати більш, ніж на 2 тижні. </w:t>
      </w:r>
    </w:p>
    <w:p w:rsidR="00DD2FD2" w:rsidRPr="00A844AB" w:rsidRDefault="00DD2FD2" w:rsidP="00521EBB">
      <w:pPr>
        <w:jc w:val="both"/>
        <w:rPr>
          <w:rFonts w:ascii="PT Serif" w:eastAsia="Times New Roman" w:hAnsi="PT Serif" w:cs="Times New Roman"/>
          <w:color w:val="632423" w:themeColor="accent2" w:themeShade="80"/>
          <w:sz w:val="19"/>
          <w:szCs w:val="19"/>
          <w:shd w:val="clear" w:color="auto" w:fill="FFFFFF"/>
          <w:lang w:val="uk-UA" w:eastAsia="ru-RU"/>
        </w:rPr>
      </w:pPr>
      <w:r w:rsidRPr="00A844AB"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  <w:t>Сумарна кількість днів відпочинку для школярів не повинна бути менше 30 (без урахування літніх канікул) .</w:t>
      </w:r>
      <w:r w:rsidRPr="00A844AB"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lang w:val="uk-UA" w:eastAsia="ru-RU"/>
        </w:rPr>
        <w:br/>
      </w:r>
      <w:r w:rsidRPr="00A844AB">
        <w:rPr>
          <w:rFonts w:ascii="PT Serif" w:eastAsia="Times New Roman" w:hAnsi="PT Serif" w:cs="Times New Roman"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  <w:t>Таким чином, керівництво школи самостійно визначає дні початку і закінчення періодів відпочинку своїх учнів, не відступаючи від загальних положень Міністерства освіти</w:t>
      </w:r>
      <w:r w:rsidRPr="00A844AB">
        <w:rPr>
          <w:rFonts w:ascii="PT Serif" w:eastAsia="Times New Roman" w:hAnsi="PT Serif" w:cs="Times New Roman"/>
          <w:color w:val="632423" w:themeColor="accent2" w:themeShade="80"/>
          <w:sz w:val="19"/>
          <w:szCs w:val="19"/>
          <w:shd w:val="clear" w:color="auto" w:fill="FFFFFF"/>
          <w:lang w:val="uk-UA" w:eastAsia="ru-RU"/>
        </w:rPr>
        <w:t>.</w:t>
      </w:r>
    </w:p>
    <w:p w:rsidR="00A844AB" w:rsidRPr="00521EBB" w:rsidRDefault="00A844AB" w:rsidP="00A844AB">
      <w:pPr>
        <w:rPr>
          <w:rFonts w:ascii="PT Serif" w:eastAsia="Times New Roman" w:hAnsi="PT Serif" w:cs="Times New Roman"/>
          <w:b/>
          <w:bCs/>
          <w:color w:val="C00000"/>
          <w:sz w:val="8"/>
          <w:szCs w:val="19"/>
          <w:shd w:val="clear" w:color="auto" w:fill="FFFFFF"/>
          <w:lang w:val="uk-UA" w:eastAsia="ru-RU"/>
        </w:rPr>
      </w:pPr>
    </w:p>
    <w:p w:rsidR="00A844AB" w:rsidRDefault="00DD2FD2" w:rsidP="00A844AB">
      <w:pPr>
        <w:jc w:val="center"/>
        <w:rPr>
          <w:rFonts w:ascii="PT Serif" w:eastAsia="Times New Roman" w:hAnsi="PT Serif" w:cs="Times New Roman"/>
          <w:b/>
          <w:bCs/>
          <w:color w:val="C00000"/>
          <w:sz w:val="23"/>
          <w:szCs w:val="19"/>
          <w:shd w:val="clear" w:color="auto" w:fill="FFFFFF"/>
          <w:lang w:val="uk-UA" w:eastAsia="ru-RU"/>
        </w:rPr>
      </w:pPr>
      <w:r w:rsidRPr="00DD2FD2">
        <w:rPr>
          <w:rFonts w:ascii="PT Serif" w:eastAsia="Times New Roman" w:hAnsi="PT Serif" w:cs="Times New Roman"/>
          <w:b/>
          <w:bCs/>
          <w:color w:val="C00000"/>
          <w:sz w:val="23"/>
          <w:szCs w:val="19"/>
          <w:shd w:val="clear" w:color="auto" w:fill="FFFFFF"/>
          <w:lang w:val="uk-UA" w:eastAsia="ru-RU"/>
        </w:rPr>
        <w:t>Можливі відхилення термінів</w:t>
      </w:r>
    </w:p>
    <w:p w:rsidR="00DD2FD2" w:rsidRPr="00DD2FD2" w:rsidRDefault="00DD2FD2" w:rsidP="00521EBB">
      <w:pPr>
        <w:jc w:val="both"/>
        <w:rPr>
          <w:rFonts w:eastAsia="Times New Roman" w:cs="Times New Roman"/>
          <w:color w:val="632423" w:themeColor="accent2" w:themeShade="80"/>
          <w:sz w:val="8"/>
          <w:szCs w:val="24"/>
          <w:lang w:val="uk-UA" w:eastAsia="ru-RU"/>
        </w:rPr>
      </w:pPr>
      <w:r w:rsidRPr="00DD2FD2">
        <w:rPr>
          <w:rFonts w:ascii="PT Serif" w:eastAsia="Times New Roman" w:hAnsi="PT Serif" w:cs="Times New Roman"/>
          <w:color w:val="632423" w:themeColor="accent2" w:themeShade="80"/>
          <w:sz w:val="21"/>
          <w:szCs w:val="19"/>
          <w:shd w:val="clear" w:color="auto" w:fill="FFFFFF"/>
          <w:lang w:val="uk-UA" w:eastAsia="ru-RU"/>
        </w:rPr>
        <w:t>У школярів з різних міст України канікули не завжди збігаються з датами та тривалості. Регіональні департаменти освіти вправі коригувати терміни навчального процесу та відпочинку в підвідомчих школах, що може бути пов'язано з різними причинами:</w:t>
      </w:r>
      <w:r w:rsidRPr="00DD2FD2">
        <w:rPr>
          <w:rFonts w:eastAsia="Times New Roman" w:cs="Times New Roman"/>
          <w:color w:val="632423" w:themeColor="accent2" w:themeShade="80"/>
          <w:sz w:val="24"/>
          <w:szCs w:val="24"/>
          <w:lang w:val="uk-UA" w:eastAsia="ru-RU"/>
        </w:rPr>
        <w:br/>
      </w:r>
    </w:p>
    <w:p w:rsidR="00DD2FD2" w:rsidRPr="00DD2FD2" w:rsidRDefault="00DD2FD2" w:rsidP="00521EBB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i/>
          <w:iCs/>
          <w:color w:val="632423" w:themeColor="accent2" w:themeShade="80"/>
          <w:sz w:val="12"/>
          <w:lang w:val="uk-UA" w:eastAsia="ru-RU"/>
        </w:rPr>
      </w:pP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>Погіршенням погодних умов (сильні морози, паводки і т.д.). 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8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8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>Недостатньою температурою повітря безпосередньо в навчальних приміщеннях. За нормами Міносвіти забороняється проводити заняття в класах, де температура нижче 18 ° С. </w:t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1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12"/>
          <w:lang w:val="uk-UA" w:eastAsia="ru-RU"/>
        </w:rPr>
        <w:br/>
      </w:r>
      <w:r w:rsidRPr="00DD2FD2">
        <w:rPr>
          <w:rFonts w:ascii="Georgia" w:eastAsia="Times New Roman" w:hAnsi="Georgia" w:cs="Times New Roman"/>
          <w:i/>
          <w:iCs/>
          <w:color w:val="632423" w:themeColor="accent2" w:themeShade="80"/>
          <w:sz w:val="22"/>
          <w:lang w:val="uk-UA" w:eastAsia="ru-RU"/>
        </w:rPr>
        <w:t>Епідеміями грипу та інших захворювань, при яких поріг перевищується допустимий поріг захворюваності (більше 30% загальної чисельності учнів), що вимагає закриття навчального закладу на карантин.</w:t>
      </w:r>
    </w:p>
    <w:p w:rsidR="00DD2FD2" w:rsidRPr="00521EBB" w:rsidRDefault="00DD2FD2" w:rsidP="00521EBB">
      <w:pPr>
        <w:jc w:val="both"/>
        <w:rPr>
          <w:i/>
          <w:color w:val="632423" w:themeColor="accent2" w:themeShade="80"/>
          <w:sz w:val="36"/>
          <w:lang w:val="uk-UA"/>
        </w:rPr>
      </w:pPr>
      <w:r w:rsidRPr="00521EBB">
        <w:rPr>
          <w:rFonts w:ascii="PT Serif" w:eastAsia="Times New Roman" w:hAnsi="PT Serif" w:cs="Times New Roman"/>
          <w:color w:val="632423" w:themeColor="accent2" w:themeShade="80"/>
          <w:sz w:val="9"/>
          <w:szCs w:val="19"/>
          <w:lang w:val="uk-UA" w:eastAsia="ru-RU"/>
        </w:rPr>
        <w:br/>
      </w:r>
      <w:r w:rsidRPr="00521EBB">
        <w:rPr>
          <w:rFonts w:ascii="PT Serif" w:eastAsia="Times New Roman" w:hAnsi="PT Serif" w:cs="Times New Roman"/>
          <w:i/>
          <w:color w:val="632423" w:themeColor="accent2" w:themeShade="80"/>
          <w:sz w:val="23"/>
          <w:szCs w:val="19"/>
          <w:shd w:val="clear" w:color="auto" w:fill="FFFFFF"/>
          <w:lang w:val="uk-UA" w:eastAsia="ru-RU"/>
        </w:rPr>
        <w:t>Якщо такі екстремальні перерви займають всього декілька днів, вони зазвичай не впливають на темпи вивчення шкільної програми. Але якщо форс-мажорні умови затягуються на тиждень і довше, шкільне керівництво змушене буде зменшувати тривалість або зміщувати дати шкільних канікул .</w:t>
      </w:r>
    </w:p>
    <w:sectPr w:rsidR="00DD2FD2" w:rsidRPr="00521EBB" w:rsidSect="00A844AB">
      <w:pgSz w:w="11906" w:h="16838" w:code="9"/>
      <w:pgMar w:top="284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FD2"/>
    <w:rsid w:val="00280911"/>
    <w:rsid w:val="00332A1B"/>
    <w:rsid w:val="00521EBB"/>
    <w:rsid w:val="006A4FB1"/>
    <w:rsid w:val="009D3E7C"/>
    <w:rsid w:val="00A844AB"/>
    <w:rsid w:val="00CD6CD9"/>
    <w:rsid w:val="00D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1"/>
  </w:style>
  <w:style w:type="paragraph" w:styleId="1">
    <w:name w:val="heading 1"/>
    <w:basedOn w:val="a"/>
    <w:link w:val="10"/>
    <w:uiPriority w:val="9"/>
    <w:qFormat/>
    <w:rsid w:val="00DD2F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FD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2725</Characters>
  <Application>Microsoft Office Word</Application>
  <DocSecurity>0</DocSecurity>
  <Lines>22</Lines>
  <Paragraphs>6</Paragraphs>
  <ScaleCrop>false</ScaleCrop>
  <Company>UralSOFT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2018-08-15T11:02:00Z</dcterms:created>
  <dcterms:modified xsi:type="dcterms:W3CDTF">2018-08-15T11:13:00Z</dcterms:modified>
</cp:coreProperties>
</file>